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proofErr w:type="gramStart"/>
      <w:r>
        <w:t>Testing, adjustment, and</w:t>
      </w:r>
      <w:r w:rsidR="00C05537">
        <w:t xml:space="preserve"> balancing (TAB) of air, hydronic and plumbing systems.</w:t>
      </w:r>
      <w:proofErr w:type="gramEnd"/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</w:t>
      </w:r>
      <w:proofErr w:type="spellStart"/>
      <w:r>
        <w:t>submains</w:t>
      </w:r>
      <w:proofErr w:type="spellEnd"/>
      <w:r>
        <w:t xml:space="preserve">, branches, and terminals, to indicated quantities according to specified tolerances. </w:t>
      </w:r>
    </w:p>
    <w:p w:rsidR="00C05537" w:rsidRDefault="00C05537" w:rsidP="00C05537">
      <w:pPr>
        <w:pStyle w:val="Heading5"/>
      </w:pPr>
      <w:proofErr w:type="gramStart"/>
      <w:r>
        <w:t>Adjusting total HVAC systems to provide indicated quantities.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Measuring electrical performance of HVAC equipment.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Setting quantitative performance of HVAC equipment.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Verifying that automatic control devices are functioning properly.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Measuring sound and vibration.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proofErr w:type="gramStart"/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</w:t>
      </w:r>
      <w:proofErr w:type="gramEnd"/>
      <w:r w:rsidRPr="00C05537">
        <w:t xml:space="preserve"> accessible. Contractor shall submit monthly report </w:t>
      </w:r>
      <w:proofErr w:type="gramStart"/>
      <w:r w:rsidRPr="00C05537">
        <w:t>signed</w:t>
      </w:r>
      <w:proofErr w:type="gramEnd"/>
      <w:r w:rsidRPr="00C05537">
        <w:t xml:space="preserve">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42" w:rsidRDefault="00CD07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CA1B30" w:rsidRPr="00CA1B30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CA1B30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CA1B30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42" w:rsidRDefault="00CD07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42" w:rsidRDefault="00CD07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42" w:rsidRDefault="00CD07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3F110C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7624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1D112-30E4-4561-84A6-0177549E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25</TotalTime>
  <Pages>1</Pages>
  <Words>236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Setup</cp:lastModifiedBy>
  <cp:revision>1</cp:revision>
  <cp:lastPrinted>2009-03-05T22:14:00Z</cp:lastPrinted>
  <dcterms:created xsi:type="dcterms:W3CDTF">2013-01-17T20:31:00Z</dcterms:created>
  <dcterms:modified xsi:type="dcterms:W3CDTF">2014-05-27T20:04:00Z</dcterms:modified>
  <cp:version>1</cp:version>
</cp:coreProperties>
</file>